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9"/>
        <w:gridCol w:w="2163"/>
      </w:tblGrid>
      <w:tr w:rsidR="006E1313" w:rsidRPr="00696D3E"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line="254" w:lineRule="auto"/>
              <w:jc w:val="both"/>
              <w:rPr>
                <w:rFonts w:ascii="Playfair Display" w:hAnsi="Playfair Display"/>
                <w:b/>
                <w:i/>
                <w:lang w:val="en-US" w:eastAsia="en-US"/>
              </w:rPr>
            </w:pPr>
            <w:r w:rsidRPr="00696D3E">
              <w:rPr>
                <w:rFonts w:ascii="Playfair Display" w:hAnsi="Playfair Display"/>
                <w:lang w:val="en-US" w:eastAsia="en-US"/>
              </w:rPr>
              <w:t>Name of course:</w:t>
            </w:r>
            <w:r w:rsidRPr="00696D3E">
              <w:rPr>
                <w:rFonts w:ascii="Playfair Display" w:hAnsi="Playfair Display"/>
                <w:b/>
                <w:lang w:val="en-US" w:eastAsia="en-US"/>
              </w:rPr>
              <w:t xml:space="preserve"> </w:t>
            </w:r>
            <w:bookmarkStart w:id="0" w:name="_GoBack"/>
            <w:r w:rsidRPr="00696D3E">
              <w:rPr>
                <w:rFonts w:ascii="Playfair Display" w:hAnsi="Playfair Display"/>
                <w:b/>
                <w:lang w:val="en-US" w:eastAsia="en-US"/>
              </w:rPr>
              <w:t>Animal pests of crops</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b/>
                <w:lang w:val="en-US" w:eastAsia="en-US"/>
              </w:rPr>
              <w:t>Credit value: 3</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lang w:val="en-US" w:eastAsia="en-US"/>
              </w:rPr>
            </w:pPr>
            <w:r w:rsidRPr="00696D3E">
              <w:rPr>
                <w:rFonts w:ascii="Playfair Display" w:hAnsi="Playfair Display"/>
                <w:b/>
                <w:lang w:val="en-US" w:eastAsia="en-US"/>
              </w:rPr>
              <w:t>Course</w:t>
            </w:r>
            <w:r w:rsidRPr="00696D3E">
              <w:rPr>
                <w:rFonts w:ascii="Playfair Display" w:hAnsi="Playfair Display"/>
                <w:lang w:val="en-US" w:eastAsia="en-US"/>
              </w:rPr>
              <w:t xml:space="preserve"> </w:t>
            </w:r>
            <w:r w:rsidRPr="00696D3E">
              <w:rPr>
                <w:rFonts w:ascii="Playfair Display" w:hAnsi="Playfair Display"/>
                <w:b/>
                <w:lang w:val="en-US" w:eastAsia="en-US"/>
              </w:rPr>
              <w:t>classification</w:t>
            </w:r>
            <w:r w:rsidRPr="00696D3E">
              <w:rPr>
                <w:rFonts w:ascii="Playfair Display" w:hAnsi="Playfair Display"/>
                <w:lang w:val="en-US" w:eastAsia="en-US"/>
              </w:rPr>
              <w:t xml:space="preserve">: </w:t>
            </w:r>
            <w:r>
              <w:rPr>
                <w:rFonts w:ascii="Playfair Display" w:hAnsi="Playfair Display"/>
                <w:lang w:val="en-US" w:eastAsia="en-US"/>
              </w:rPr>
              <w:t>compulsory</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40" w:after="40" w:line="254" w:lineRule="auto"/>
              <w:jc w:val="both"/>
              <w:rPr>
                <w:rFonts w:ascii="Playfair Display" w:hAnsi="Playfair Display"/>
                <w:lang w:val="en-US" w:eastAsia="en-US"/>
              </w:rPr>
            </w:pPr>
            <w:r w:rsidRPr="00696D3E">
              <w:rPr>
                <w:rFonts w:ascii="Playfair Display" w:hAnsi="Playfair Display"/>
                <w:b/>
                <w:lang w:val="en-US" w:eastAsia="en-US"/>
              </w:rPr>
              <w:t>The proportion of the practical nature of the course, „educational character”: 40 %</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pacing w:line="254" w:lineRule="auto"/>
              <w:rPr>
                <w:rFonts w:ascii="Playfair Display" w:hAnsi="Playfair Display"/>
                <w:b/>
                <w:lang w:val="en-US" w:eastAsia="en-US"/>
              </w:rPr>
            </w:pPr>
            <w:r w:rsidRPr="00696D3E">
              <w:rPr>
                <w:rFonts w:ascii="Playfair Display" w:hAnsi="Playfair Display"/>
                <w:b/>
                <w:lang w:val="en-US" w:eastAsia="en-US"/>
              </w:rPr>
              <w:t xml:space="preserve">Type of course:   </w:t>
            </w:r>
            <w:r w:rsidRPr="00696D3E">
              <w:rPr>
                <w:rFonts w:ascii="Playfair Display" w:hAnsi="Playfair Display"/>
                <w:u w:val="single"/>
                <w:lang w:val="en-US" w:eastAsia="en-US"/>
              </w:rPr>
              <w:t xml:space="preserve">theoretical </w:t>
            </w:r>
            <w:r w:rsidRPr="00696D3E">
              <w:rPr>
                <w:rFonts w:ascii="Playfair Display" w:hAnsi="Playfair Display"/>
                <w:lang w:val="en-US" w:eastAsia="en-US"/>
              </w:rPr>
              <w:t xml:space="preserve">/   practical, and the </w:t>
            </w:r>
            <w:r w:rsidRPr="00696D3E">
              <w:rPr>
                <w:rFonts w:ascii="Playfair Display" w:hAnsi="Playfair Display"/>
                <w:b/>
                <w:lang w:val="en-US" w:eastAsia="en-US"/>
              </w:rPr>
              <w:t>total number: 28 hours</w:t>
            </w:r>
            <w:r w:rsidRPr="00696D3E">
              <w:rPr>
                <w:rFonts w:ascii="Playfair Display" w:hAnsi="Playfair Display"/>
                <w:lang w:val="en-US" w:eastAsia="en-US"/>
              </w:rPr>
              <w:t xml:space="preserve"> (14 lectures and 14 practices) in the given </w:t>
            </w:r>
            <w:r w:rsidRPr="00696D3E">
              <w:rPr>
                <w:rFonts w:ascii="Playfair Display" w:hAnsi="Playfair Display"/>
                <w:b/>
                <w:lang w:val="en-US" w:eastAsia="en-US"/>
              </w:rPr>
              <w:t>semester.</w:t>
            </w:r>
          </w:p>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lang w:val="en-US" w:eastAsia="en-US"/>
              </w:rPr>
              <w:t>Further (unique) means and properties of knowledge transfer: 1 lecture + 1 practice per week</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b/>
                <w:bCs/>
                <w:lang w:val="en-US" w:eastAsia="en-US"/>
              </w:rPr>
            </w:pPr>
            <w:r w:rsidRPr="00696D3E">
              <w:rPr>
                <w:rFonts w:ascii="Playfair Display" w:hAnsi="Playfair Display"/>
                <w:b/>
                <w:lang w:val="en-US" w:eastAsia="en-US"/>
              </w:rPr>
              <w:t>Exam</w:t>
            </w:r>
            <w:r w:rsidRPr="00696D3E">
              <w:rPr>
                <w:rFonts w:ascii="Playfair Display" w:hAnsi="Playfair Display"/>
                <w:lang w:val="en-US" w:eastAsia="en-US"/>
              </w:rPr>
              <w:t xml:space="preserve"> type (colloquium / practical grade / </w:t>
            </w:r>
            <w:r w:rsidRPr="00696D3E">
              <w:rPr>
                <w:rFonts w:ascii="Playfair Display" w:hAnsi="Playfair Display"/>
                <w:bCs/>
                <w:lang w:val="en-US" w:eastAsia="en-US"/>
              </w:rPr>
              <w:t>other</w:t>
            </w:r>
            <w:r w:rsidRPr="00696D3E">
              <w:rPr>
                <w:rFonts w:ascii="Playfair Display" w:hAnsi="Playfair Display"/>
                <w:b/>
                <w:lang w:val="en-US" w:eastAsia="en-US"/>
              </w:rPr>
              <w:t xml:space="preserve"> </w:t>
            </w:r>
            <w:r w:rsidRPr="00696D3E">
              <w:rPr>
                <w:rFonts w:ascii="Playfair Display" w:hAnsi="Playfair Display"/>
                <w:lang w:val="en-US" w:eastAsia="en-US"/>
              </w:rPr>
              <w:t>): animal and damage recognition (for practical grade) and colloquium</w:t>
            </w:r>
          </w:p>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lang w:val="en-US" w:eastAsia="en-US"/>
              </w:rPr>
              <w:t>Further (unique) means of knowledge verification</w:t>
            </w:r>
            <w:r w:rsidRPr="00696D3E">
              <w:rPr>
                <w:rFonts w:ascii="Playfair Display" w:hAnsi="Playfair Display"/>
                <w:b/>
                <w:color w:val="333399"/>
                <w:lang w:val="en-US" w:eastAsia="en-US"/>
              </w:rPr>
              <w:t xml:space="preserve">: </w:t>
            </w:r>
            <w:r w:rsidRPr="00696D3E">
              <w:rPr>
                <w:rFonts w:ascii="Playfair Display" w:hAnsi="Playfair Display"/>
                <w:b/>
                <w:lang w:val="en-US" w:eastAsia="en-US"/>
              </w:rPr>
              <w:t xml:space="preserve"> </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line="254" w:lineRule="auto"/>
              <w:jc w:val="both"/>
              <w:rPr>
                <w:rFonts w:ascii="Playfair Display" w:hAnsi="Playfair Display"/>
                <w:lang w:val="en-US" w:eastAsia="en-US"/>
              </w:rPr>
            </w:pPr>
            <w:r w:rsidRPr="00696D3E">
              <w:rPr>
                <w:rFonts w:ascii="Playfair Display" w:hAnsi="Playfair Display"/>
                <w:lang w:val="en-US" w:eastAsia="en-US"/>
              </w:rPr>
              <w:t xml:space="preserve">The curricular </w:t>
            </w:r>
            <w:r w:rsidRPr="00696D3E">
              <w:rPr>
                <w:rFonts w:ascii="Playfair Display" w:hAnsi="Playfair Display"/>
                <w:b/>
                <w:lang w:val="en-US" w:eastAsia="en-US"/>
              </w:rPr>
              <w:t>place of the course</w:t>
            </w:r>
            <w:r w:rsidRPr="00696D3E">
              <w:rPr>
                <w:rFonts w:ascii="Playfair Display" w:hAnsi="Playfair Display"/>
                <w:lang w:val="en-US" w:eastAsia="en-US"/>
              </w:rPr>
              <w:t xml:space="preserve"> (which semester): 2nd</w:t>
            </w:r>
          </w:p>
        </w:tc>
      </w:tr>
      <w:tr w:rsidR="006E1313" w:rsidRPr="00696D3E"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line="254" w:lineRule="auto"/>
              <w:jc w:val="both"/>
              <w:rPr>
                <w:rFonts w:ascii="Playfair Display" w:hAnsi="Playfair Display"/>
                <w:lang w:val="en-US" w:eastAsia="en-US"/>
              </w:rPr>
            </w:pPr>
            <w:r w:rsidRPr="00696D3E">
              <w:rPr>
                <w:rFonts w:ascii="Playfair Display" w:hAnsi="Playfair Display"/>
                <w:lang w:val="en-US" w:eastAsia="en-US"/>
              </w:rPr>
              <w:t xml:space="preserve">Prerequisites (if any): </w:t>
            </w:r>
            <w:r w:rsidRPr="00696D3E">
              <w:rPr>
                <w:rFonts w:ascii="Playfair Display" w:hAnsi="Playfair Display"/>
                <w:b/>
                <w:lang w:val="en-US" w:eastAsia="en-US"/>
              </w:rPr>
              <w:t xml:space="preserve">-                   </w:t>
            </w:r>
          </w:p>
        </w:tc>
      </w:tr>
    </w:tbl>
    <w:p w:rsidR="006E1313" w:rsidRPr="00696D3E" w:rsidRDefault="006E1313" w:rsidP="006E1313">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6E1313" w:rsidRPr="00696D3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b/>
                <w:lang w:val="en-US" w:eastAsia="en-US"/>
              </w:rPr>
              <w:t xml:space="preserve">Course description: a brief, but informative description of the knowledge to </w:t>
            </w:r>
            <w:proofErr w:type="gramStart"/>
            <w:r w:rsidRPr="00696D3E">
              <w:rPr>
                <w:rFonts w:ascii="Playfair Display" w:hAnsi="Playfair Display"/>
                <w:b/>
                <w:lang w:val="en-US" w:eastAsia="en-US"/>
              </w:rPr>
              <w:t>be acquired</w:t>
            </w:r>
            <w:proofErr w:type="gramEnd"/>
            <w:r w:rsidRPr="00696D3E">
              <w:rPr>
                <w:rFonts w:ascii="Playfair Display" w:hAnsi="Playfair Display"/>
                <w:b/>
                <w:lang w:val="en-US" w:eastAsia="en-US"/>
              </w:rPr>
              <w:t xml:space="preserve"> (14 weeks).</w:t>
            </w:r>
          </w:p>
        </w:tc>
      </w:tr>
      <w:tr w:rsidR="006E1313" w:rsidRPr="00696D3E"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6E1313" w:rsidRPr="00696D3E" w:rsidRDefault="006E1313" w:rsidP="000D1F89">
            <w:pPr>
              <w:suppressAutoHyphens/>
              <w:spacing w:before="60"/>
              <w:jc w:val="both"/>
              <w:rPr>
                <w:rFonts w:ascii="Playfair Display" w:hAnsi="Playfair Display"/>
                <w:lang w:val="en-GB"/>
              </w:rPr>
            </w:pPr>
            <w:r w:rsidRPr="00696D3E">
              <w:rPr>
                <w:rFonts w:ascii="Playfair Display" w:hAnsi="Playfair Display"/>
                <w:lang w:val="en-GB"/>
              </w:rPr>
              <w:t xml:space="preserve">Basic and applied biology, ecology, biogeography and invasion biology of animal pests. Characterisation of the most important pests of cereals, maize, potato, tobacco, sugar beet, sunflower, rape, legumes, potato, green pepper, and onion belonging to Nematodes, Gastropods, Insects and </w:t>
            </w:r>
            <w:proofErr w:type="spellStart"/>
            <w:r w:rsidRPr="00696D3E">
              <w:rPr>
                <w:rFonts w:ascii="Playfair Display" w:hAnsi="Playfair Display"/>
                <w:lang w:val="en-GB"/>
              </w:rPr>
              <w:t>Acari</w:t>
            </w:r>
            <w:proofErr w:type="spellEnd"/>
            <w:r w:rsidRPr="00696D3E">
              <w:rPr>
                <w:rFonts w:ascii="Playfair Display" w:hAnsi="Playfair Display"/>
                <w:lang w:val="en-GB"/>
              </w:rPr>
              <w:t>. Their morphology, distribution, habitat preference, host plant, life cycle and damage. Most widespread sampling and monitoring methods of the studied pests. Characterisation of the most common beneficial organisms (pollinators, predators, parasites) belonging to the learned groups and their use in the integrated plant management (IPM).</w:t>
            </w:r>
          </w:p>
          <w:p w:rsidR="006E1313" w:rsidRPr="00696D3E" w:rsidRDefault="006E1313" w:rsidP="000D1F89">
            <w:pPr>
              <w:suppressAutoHyphens/>
              <w:spacing w:before="60"/>
              <w:jc w:val="both"/>
              <w:rPr>
                <w:rFonts w:ascii="Playfair Display" w:hAnsi="Playfair Display"/>
                <w:lang w:val="en-GB"/>
              </w:rPr>
            </w:pPr>
            <w:r w:rsidRPr="00696D3E">
              <w:rPr>
                <w:rFonts w:ascii="Playfair Display" w:hAnsi="Playfair Display"/>
                <w:lang w:val="en-GB"/>
              </w:rPr>
              <w:t>Lecture:</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Introduction: IPM, basic biology and ecology of animal pests I.</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Polyphagous pests of crops I.</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 xml:space="preserve">Polyphagous pests of cops II. </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cereals</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maize</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potato, tobacco</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sugar beet</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sunflower and rape</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alfalfa</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legumes (pea, soy, and bean)</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Animal pests of potato, green pepper, and onion</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Invasions in general and invasive species in the Hungarian fauna</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Biological control.</w:t>
            </w:r>
          </w:p>
          <w:p w:rsidR="006E1313" w:rsidRPr="00696D3E" w:rsidRDefault="006E1313" w:rsidP="006E1313">
            <w:pPr>
              <w:numPr>
                <w:ilvl w:val="0"/>
                <w:numId w:val="17"/>
              </w:numPr>
              <w:spacing w:line="276" w:lineRule="auto"/>
              <w:contextualSpacing/>
              <w:jc w:val="both"/>
              <w:rPr>
                <w:rFonts w:ascii="Playfair Display" w:hAnsi="Playfair Display"/>
                <w:lang w:val="en-GB"/>
              </w:rPr>
            </w:pPr>
            <w:r w:rsidRPr="00696D3E">
              <w:rPr>
                <w:rFonts w:ascii="Playfair Display" w:hAnsi="Playfair Display"/>
                <w:lang w:val="en-GB"/>
              </w:rPr>
              <w:t>Beneficial organisms, predators and parasites of the learned pests and its use in IPM technology.</w:t>
            </w:r>
          </w:p>
          <w:p w:rsidR="006E1313" w:rsidRPr="00696D3E" w:rsidRDefault="006E1313" w:rsidP="000D1F89">
            <w:pPr>
              <w:suppressAutoHyphens/>
              <w:spacing w:before="60"/>
              <w:jc w:val="both"/>
              <w:rPr>
                <w:rFonts w:ascii="Playfair Display" w:hAnsi="Playfair Display"/>
                <w:lang w:val="en-GB"/>
              </w:rPr>
            </w:pPr>
          </w:p>
          <w:p w:rsidR="006E1313" w:rsidRPr="00696D3E" w:rsidRDefault="006E1313" w:rsidP="000D1F89">
            <w:pPr>
              <w:suppressAutoHyphens/>
              <w:spacing w:before="60"/>
              <w:jc w:val="both"/>
              <w:rPr>
                <w:rFonts w:ascii="Playfair Display" w:hAnsi="Playfair Display"/>
                <w:lang w:val="en-GB"/>
              </w:rPr>
            </w:pPr>
            <w:r w:rsidRPr="00696D3E">
              <w:rPr>
                <w:rFonts w:ascii="Playfair Display" w:hAnsi="Playfair Display"/>
                <w:lang w:val="en-GB"/>
              </w:rPr>
              <w:t>Practice:</w:t>
            </w:r>
          </w:p>
          <w:p w:rsidR="006E1313" w:rsidRPr="00696D3E" w:rsidRDefault="006E1313" w:rsidP="006E1313">
            <w:pPr>
              <w:numPr>
                <w:ilvl w:val="0"/>
                <w:numId w:val="18"/>
              </w:numPr>
              <w:suppressAutoHyphens/>
              <w:spacing w:before="60"/>
              <w:contextualSpacing/>
              <w:jc w:val="both"/>
              <w:rPr>
                <w:rFonts w:ascii="Playfair Display" w:hAnsi="Playfair Display"/>
                <w:lang w:val="en-GB"/>
              </w:rPr>
            </w:pPr>
            <w:r w:rsidRPr="00696D3E">
              <w:rPr>
                <w:rFonts w:ascii="Playfair Display" w:hAnsi="Playfair Display"/>
                <w:lang w:val="en-GB"/>
              </w:rPr>
              <w:t>Basic biology and ecology of animal pests II.</w:t>
            </w:r>
          </w:p>
          <w:p w:rsidR="006E1313" w:rsidRPr="00696D3E" w:rsidRDefault="006E1313" w:rsidP="000D1F89">
            <w:pPr>
              <w:suppressAutoHyphens/>
              <w:spacing w:before="60"/>
              <w:ind w:left="360"/>
              <w:jc w:val="both"/>
              <w:rPr>
                <w:rFonts w:ascii="Playfair Display" w:hAnsi="Playfair Display"/>
                <w:lang w:val="en-GB"/>
              </w:rPr>
            </w:pPr>
            <w:r w:rsidRPr="00696D3E">
              <w:rPr>
                <w:rFonts w:ascii="Playfair Display" w:hAnsi="Playfair Display"/>
                <w:lang w:val="en-GB"/>
              </w:rPr>
              <w:t>2-13. Morphology and identification of the learned pests and their damage on different host plants.</w:t>
            </w:r>
          </w:p>
          <w:p w:rsidR="006E1313" w:rsidRPr="00696D3E" w:rsidRDefault="006E1313" w:rsidP="000D1F89">
            <w:pPr>
              <w:suppressAutoHyphens/>
              <w:spacing w:before="60"/>
              <w:ind w:left="360"/>
              <w:jc w:val="both"/>
              <w:rPr>
                <w:rFonts w:ascii="Playfair Display" w:hAnsi="Playfair Display"/>
                <w:lang w:val="en-GB"/>
              </w:rPr>
            </w:pPr>
            <w:r w:rsidRPr="00696D3E">
              <w:rPr>
                <w:rFonts w:ascii="Playfair Display" w:hAnsi="Playfair Display"/>
                <w:lang w:val="en-GB"/>
              </w:rPr>
              <w:t>14: Sampling methods and pest monitoring.</w:t>
            </w:r>
          </w:p>
          <w:p w:rsidR="006E1313" w:rsidRPr="00696D3E" w:rsidRDefault="006E1313" w:rsidP="000D1F89">
            <w:pPr>
              <w:suppressAutoHyphens/>
              <w:spacing w:line="254" w:lineRule="auto"/>
              <w:ind w:left="34"/>
              <w:rPr>
                <w:rFonts w:ascii="Playfair Display" w:hAnsi="Playfair Display"/>
                <w:lang w:val="en-US" w:eastAsia="en-US"/>
              </w:rPr>
            </w:pPr>
          </w:p>
        </w:tc>
      </w:tr>
      <w:tr w:rsidR="006E1313" w:rsidRPr="00696D3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6E1313" w:rsidRPr="00696D3E" w:rsidRDefault="006E1313" w:rsidP="000D1F89">
            <w:pPr>
              <w:suppressAutoHyphens/>
              <w:spacing w:line="254" w:lineRule="auto"/>
              <w:ind w:right="-108"/>
              <w:rPr>
                <w:rFonts w:ascii="Playfair Display" w:hAnsi="Playfair Display"/>
                <w:b/>
                <w:lang w:val="en-US" w:eastAsia="en-US"/>
              </w:rPr>
            </w:pPr>
            <w:r w:rsidRPr="00696D3E">
              <w:rPr>
                <w:rFonts w:ascii="Playfair Display" w:hAnsi="Playfair Display"/>
                <w:b/>
                <w:lang w:val="en-US" w:eastAsia="en-US"/>
              </w:rPr>
              <w:t>Required and recommended reading:</w:t>
            </w:r>
          </w:p>
        </w:tc>
      </w:tr>
      <w:tr w:rsidR="006E1313" w:rsidRPr="00696D3E"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6E1313" w:rsidRPr="00696D3E" w:rsidRDefault="006E1313" w:rsidP="000D1F89">
            <w:pPr>
              <w:suppressAutoHyphens/>
              <w:spacing w:line="254" w:lineRule="auto"/>
              <w:ind w:left="34"/>
              <w:rPr>
                <w:rFonts w:ascii="Playfair Display" w:hAnsi="Playfair Display"/>
                <w:b/>
                <w:lang w:val="en-US" w:eastAsia="en-US"/>
              </w:rPr>
            </w:pPr>
            <w:r w:rsidRPr="00696D3E">
              <w:rPr>
                <w:rFonts w:ascii="Playfair Display" w:hAnsi="Playfair Display"/>
                <w:b/>
                <w:lang w:val="en-US" w:eastAsia="en-US"/>
              </w:rPr>
              <w:t>Required reading:</w:t>
            </w:r>
          </w:p>
          <w:p w:rsidR="006E1313" w:rsidRPr="00696D3E" w:rsidRDefault="006E1313" w:rsidP="006E1313">
            <w:pPr>
              <w:numPr>
                <w:ilvl w:val="0"/>
                <w:numId w:val="15"/>
              </w:numPr>
              <w:jc w:val="both"/>
              <w:rPr>
                <w:rFonts w:ascii="Playfair Display" w:hAnsi="Playfair Display"/>
                <w:color w:val="000000"/>
                <w:lang w:val="en-GB"/>
              </w:rPr>
            </w:pPr>
            <w:proofErr w:type="spellStart"/>
            <w:r w:rsidRPr="00696D3E">
              <w:rPr>
                <w:rFonts w:ascii="Playfair Display" w:hAnsi="Playfair Display"/>
                <w:color w:val="000000"/>
                <w:lang w:val="en-GB"/>
              </w:rPr>
              <w:t>Marczali</w:t>
            </w:r>
            <w:proofErr w:type="spellEnd"/>
            <w:r w:rsidRPr="00696D3E">
              <w:rPr>
                <w:rFonts w:ascii="Playfair Display" w:hAnsi="Playfair Display"/>
                <w:color w:val="000000"/>
                <w:lang w:val="en-GB"/>
              </w:rPr>
              <w:t xml:space="preserve"> </w:t>
            </w:r>
            <w:proofErr w:type="spellStart"/>
            <w:r w:rsidRPr="00696D3E">
              <w:rPr>
                <w:rFonts w:ascii="Playfair Display" w:hAnsi="Playfair Display"/>
                <w:color w:val="000000"/>
                <w:lang w:val="en-GB"/>
              </w:rPr>
              <w:t>Zs</w:t>
            </w:r>
            <w:proofErr w:type="spellEnd"/>
            <w:r w:rsidRPr="00696D3E">
              <w:rPr>
                <w:rFonts w:ascii="Playfair Display" w:hAnsi="Playfair Display"/>
                <w:color w:val="000000"/>
                <w:lang w:val="en-GB"/>
              </w:rPr>
              <w:t xml:space="preserve">. (2020): </w:t>
            </w:r>
            <w:proofErr w:type="spellStart"/>
            <w:r w:rsidRPr="00696D3E">
              <w:rPr>
                <w:rFonts w:ascii="Playfair Display" w:hAnsi="Playfair Display"/>
                <w:color w:val="000000"/>
                <w:lang w:val="en-GB"/>
              </w:rPr>
              <w:t>Modul</w:t>
            </w:r>
            <w:proofErr w:type="spellEnd"/>
            <w:r w:rsidRPr="00696D3E">
              <w:rPr>
                <w:rFonts w:ascii="Playfair Display" w:hAnsi="Playfair Display"/>
                <w:color w:val="000000"/>
                <w:lang w:val="en-GB"/>
              </w:rPr>
              <w:t xml:space="preserve"> of applied entomology: Field pests in temperate zone of Europe http://dtk.tankonyvtar.hu/xmlui/handle/123456789/2953</w:t>
            </w:r>
          </w:p>
          <w:p w:rsidR="006E1313" w:rsidRPr="00696D3E" w:rsidRDefault="006E1313" w:rsidP="006E1313">
            <w:pPr>
              <w:numPr>
                <w:ilvl w:val="0"/>
                <w:numId w:val="15"/>
              </w:numPr>
              <w:jc w:val="both"/>
              <w:rPr>
                <w:rFonts w:ascii="Playfair Display" w:hAnsi="Playfair Display"/>
                <w:color w:val="000000"/>
                <w:lang w:val="en-GB"/>
              </w:rPr>
            </w:pPr>
            <w:r w:rsidRPr="00696D3E">
              <w:rPr>
                <w:rFonts w:ascii="Playfair Display" w:hAnsi="Playfair Display"/>
              </w:rPr>
              <w:t xml:space="preserve">Pénzes-Kónya, E. &amp; Varga J (2020): </w:t>
            </w:r>
            <w:proofErr w:type="spellStart"/>
            <w:r w:rsidRPr="00696D3E">
              <w:rPr>
                <w:rFonts w:ascii="Playfair Display" w:hAnsi="Playfair Display"/>
              </w:rPr>
              <w:t>Ecology</w:t>
            </w:r>
            <w:proofErr w:type="spellEnd"/>
            <w:r w:rsidRPr="00696D3E">
              <w:rPr>
                <w:rFonts w:ascii="Playfair Display" w:hAnsi="Playfair Display"/>
              </w:rPr>
              <w:t xml:space="preserve"> </w:t>
            </w:r>
            <w:proofErr w:type="spellStart"/>
            <w:r w:rsidRPr="00696D3E">
              <w:rPr>
                <w:rFonts w:ascii="Playfair Display" w:hAnsi="Playfair Display"/>
              </w:rPr>
              <w:t>for</w:t>
            </w:r>
            <w:proofErr w:type="spellEnd"/>
            <w:r w:rsidRPr="00696D3E">
              <w:rPr>
                <w:rFonts w:ascii="Playfair Display" w:hAnsi="Playfair Display"/>
              </w:rPr>
              <w:t xml:space="preserve"> </w:t>
            </w:r>
            <w:proofErr w:type="spellStart"/>
            <w:r w:rsidRPr="00696D3E">
              <w:rPr>
                <w:rFonts w:ascii="Playfair Display" w:hAnsi="Playfair Display"/>
              </w:rPr>
              <w:t>students</w:t>
            </w:r>
            <w:proofErr w:type="spellEnd"/>
            <w:r w:rsidRPr="00696D3E">
              <w:rPr>
                <w:rFonts w:ascii="Playfair Display" w:hAnsi="Playfair Display"/>
              </w:rPr>
              <w:t xml:space="preserve"> of </w:t>
            </w:r>
            <w:proofErr w:type="spellStart"/>
            <w:r w:rsidRPr="00696D3E">
              <w:rPr>
                <w:rFonts w:ascii="Playfair Display" w:hAnsi="Playfair Display"/>
              </w:rPr>
              <w:t>Medical</w:t>
            </w:r>
            <w:proofErr w:type="spellEnd"/>
            <w:r w:rsidRPr="00696D3E">
              <w:rPr>
                <w:rFonts w:ascii="Playfair Display" w:hAnsi="Playfair Display"/>
              </w:rPr>
              <w:t xml:space="preserve"> </w:t>
            </w:r>
            <w:proofErr w:type="spellStart"/>
            <w:r w:rsidRPr="00696D3E">
              <w:rPr>
                <w:rFonts w:ascii="Playfair Display" w:hAnsi="Playfair Display"/>
              </w:rPr>
              <w:t>Plant</w:t>
            </w:r>
            <w:proofErr w:type="spellEnd"/>
            <w:r w:rsidRPr="00696D3E">
              <w:rPr>
                <w:rFonts w:ascii="Playfair Display" w:hAnsi="Playfair Display"/>
              </w:rPr>
              <w:t xml:space="preserve"> </w:t>
            </w:r>
            <w:proofErr w:type="spellStart"/>
            <w:r w:rsidRPr="00696D3E">
              <w:rPr>
                <w:rFonts w:ascii="Playfair Display" w:hAnsi="Playfair Display"/>
              </w:rPr>
              <w:t>Production</w:t>
            </w:r>
            <w:proofErr w:type="spellEnd"/>
            <w:r w:rsidRPr="00696D3E">
              <w:rPr>
                <w:rFonts w:ascii="Playfair Display" w:hAnsi="Playfair Display"/>
              </w:rPr>
              <w:t xml:space="preserve"> </w:t>
            </w:r>
            <w:proofErr w:type="spellStart"/>
            <w:r w:rsidRPr="00696D3E">
              <w:rPr>
                <w:rFonts w:ascii="Playfair Display" w:hAnsi="Playfair Display"/>
              </w:rPr>
              <w:t>Expert</w:t>
            </w:r>
            <w:proofErr w:type="spellEnd"/>
            <w:r w:rsidRPr="00696D3E">
              <w:rPr>
                <w:rFonts w:ascii="Playfair Display" w:hAnsi="Playfair Display"/>
              </w:rPr>
              <w:t xml:space="preserve"> </w:t>
            </w:r>
            <w:proofErr w:type="spellStart"/>
            <w:r w:rsidRPr="00696D3E">
              <w:rPr>
                <w:rFonts w:ascii="Playfair Display" w:hAnsi="Playfair Display"/>
              </w:rPr>
              <w:t>higher</w:t>
            </w:r>
            <w:proofErr w:type="spellEnd"/>
            <w:r w:rsidRPr="00696D3E">
              <w:rPr>
                <w:rFonts w:ascii="Playfair Display" w:hAnsi="Playfair Display"/>
              </w:rPr>
              <w:t xml:space="preserve"> </w:t>
            </w:r>
            <w:proofErr w:type="spellStart"/>
            <w:r w:rsidRPr="00696D3E">
              <w:rPr>
                <w:rFonts w:ascii="Playfair Display" w:hAnsi="Playfair Display"/>
              </w:rPr>
              <w:t>level</w:t>
            </w:r>
            <w:proofErr w:type="spellEnd"/>
            <w:r w:rsidRPr="00696D3E">
              <w:rPr>
                <w:rFonts w:ascii="Playfair Display" w:hAnsi="Playfair Display"/>
              </w:rPr>
              <w:t xml:space="preserve"> </w:t>
            </w:r>
            <w:proofErr w:type="spellStart"/>
            <w:r w:rsidRPr="00696D3E">
              <w:rPr>
                <w:rFonts w:ascii="Playfair Display" w:hAnsi="Playfair Display"/>
              </w:rPr>
              <w:t>vocational</w:t>
            </w:r>
            <w:proofErr w:type="spellEnd"/>
            <w:r w:rsidRPr="00696D3E">
              <w:rPr>
                <w:rFonts w:ascii="Playfair Display" w:hAnsi="Playfair Display"/>
              </w:rPr>
              <w:t xml:space="preserve"> </w:t>
            </w:r>
            <w:proofErr w:type="spellStart"/>
            <w:r w:rsidRPr="00696D3E">
              <w:rPr>
                <w:rFonts w:ascii="Playfair Display" w:hAnsi="Playfair Display"/>
              </w:rPr>
              <w:t>training</w:t>
            </w:r>
            <w:proofErr w:type="spellEnd"/>
            <w:r w:rsidRPr="00696D3E">
              <w:rPr>
                <w:rFonts w:ascii="Playfair Display" w:hAnsi="Playfair Display"/>
              </w:rPr>
              <w:t xml:space="preserve"> programme. https://dtk.tankonyvtar.hu/handle/123456789/3634</w:t>
            </w:r>
          </w:p>
          <w:p w:rsidR="006E1313" w:rsidRPr="00696D3E" w:rsidRDefault="006E1313" w:rsidP="000D1F89">
            <w:pPr>
              <w:suppressAutoHyphens/>
              <w:spacing w:line="254" w:lineRule="auto"/>
              <w:ind w:left="34"/>
              <w:rPr>
                <w:rFonts w:ascii="Playfair Display" w:hAnsi="Playfair Display"/>
                <w:b/>
                <w:lang w:val="en-US" w:eastAsia="en-US"/>
              </w:rPr>
            </w:pPr>
            <w:r w:rsidRPr="00696D3E">
              <w:rPr>
                <w:rFonts w:ascii="Playfair Display" w:hAnsi="Playfair Display"/>
                <w:b/>
                <w:lang w:val="en-US" w:eastAsia="en-US"/>
              </w:rPr>
              <w:t>Recommended reading:</w:t>
            </w:r>
          </w:p>
          <w:p w:rsidR="006E1313" w:rsidRPr="00696D3E" w:rsidRDefault="006E1313" w:rsidP="006E1313">
            <w:pPr>
              <w:numPr>
                <w:ilvl w:val="0"/>
                <w:numId w:val="16"/>
              </w:numPr>
              <w:jc w:val="both"/>
              <w:rPr>
                <w:rFonts w:ascii="Playfair Display" w:hAnsi="Playfair Display"/>
                <w:color w:val="000000"/>
                <w:lang w:val="en-GB"/>
              </w:rPr>
            </w:pPr>
            <w:proofErr w:type="spellStart"/>
            <w:r w:rsidRPr="00696D3E">
              <w:rPr>
                <w:rFonts w:ascii="Playfair Display" w:hAnsi="Playfair Display"/>
                <w:color w:val="000000"/>
                <w:lang w:val="en-GB"/>
              </w:rPr>
              <w:t>Marczali</w:t>
            </w:r>
            <w:proofErr w:type="spellEnd"/>
            <w:r w:rsidRPr="00696D3E">
              <w:rPr>
                <w:rFonts w:ascii="Playfair Display" w:hAnsi="Playfair Display"/>
                <w:color w:val="000000"/>
                <w:lang w:val="en-GB"/>
              </w:rPr>
              <w:t xml:space="preserve"> </w:t>
            </w:r>
            <w:proofErr w:type="spellStart"/>
            <w:r w:rsidRPr="00696D3E">
              <w:rPr>
                <w:rFonts w:ascii="Playfair Display" w:hAnsi="Playfair Display"/>
                <w:color w:val="000000"/>
                <w:lang w:val="en-GB"/>
              </w:rPr>
              <w:t>Zs</w:t>
            </w:r>
            <w:proofErr w:type="spellEnd"/>
            <w:r w:rsidRPr="00696D3E">
              <w:rPr>
                <w:rFonts w:ascii="Playfair Display" w:hAnsi="Playfair Display"/>
                <w:color w:val="000000"/>
                <w:lang w:val="en-GB"/>
              </w:rPr>
              <w:t>. (2020): Insect ecology https://dtk.tankonyvtar.hu/handle/123456789/2949</w:t>
            </w:r>
          </w:p>
          <w:p w:rsidR="006E1313" w:rsidRPr="00696D3E" w:rsidRDefault="006E1313" w:rsidP="006E1313">
            <w:pPr>
              <w:numPr>
                <w:ilvl w:val="0"/>
                <w:numId w:val="16"/>
              </w:numPr>
              <w:jc w:val="both"/>
              <w:rPr>
                <w:rFonts w:ascii="Playfair Display" w:hAnsi="Playfair Display"/>
                <w:color w:val="000000"/>
                <w:lang w:val="en-GB"/>
              </w:rPr>
            </w:pPr>
            <w:proofErr w:type="spellStart"/>
            <w:r w:rsidRPr="00696D3E">
              <w:rPr>
                <w:rFonts w:ascii="Playfair Display" w:hAnsi="Playfair Display"/>
                <w:color w:val="000000"/>
                <w:lang w:val="en-GB"/>
              </w:rPr>
              <w:lastRenderedPageBreak/>
              <w:t>Marczali</w:t>
            </w:r>
            <w:proofErr w:type="spellEnd"/>
            <w:r w:rsidRPr="00696D3E">
              <w:rPr>
                <w:rFonts w:ascii="Playfair Display" w:hAnsi="Playfair Display"/>
                <w:color w:val="000000"/>
                <w:lang w:val="en-GB"/>
              </w:rPr>
              <w:t xml:space="preserve"> </w:t>
            </w:r>
            <w:proofErr w:type="spellStart"/>
            <w:r w:rsidRPr="00696D3E">
              <w:rPr>
                <w:rFonts w:ascii="Playfair Display" w:hAnsi="Playfair Display"/>
                <w:color w:val="000000"/>
                <w:lang w:val="en-GB"/>
              </w:rPr>
              <w:t>Zs</w:t>
            </w:r>
            <w:proofErr w:type="spellEnd"/>
            <w:r w:rsidRPr="00696D3E">
              <w:rPr>
                <w:rFonts w:ascii="Playfair Display" w:hAnsi="Playfair Display"/>
                <w:color w:val="000000"/>
                <w:lang w:val="en-GB"/>
              </w:rPr>
              <w:t>. (2020): Insect Physiology https://dtk.tankonyvtar.hu/handle /123456789/3205</w:t>
            </w:r>
          </w:p>
          <w:p w:rsidR="006E1313" w:rsidRPr="00696D3E" w:rsidRDefault="006E1313" w:rsidP="000D1F89">
            <w:pPr>
              <w:suppressAutoHyphens/>
              <w:spacing w:line="254" w:lineRule="auto"/>
              <w:ind w:left="34"/>
              <w:rPr>
                <w:rFonts w:ascii="Playfair Display" w:hAnsi="Playfair Display"/>
                <w:lang w:val="en-GB" w:eastAsia="en-US"/>
              </w:rPr>
            </w:pPr>
          </w:p>
        </w:tc>
      </w:tr>
      <w:tr w:rsidR="006E1313" w:rsidRPr="00696D3E"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6E1313" w:rsidRPr="00696D3E" w:rsidRDefault="006E1313" w:rsidP="000D1F89">
            <w:pPr>
              <w:suppressAutoHyphens/>
              <w:spacing w:line="254" w:lineRule="auto"/>
              <w:jc w:val="both"/>
              <w:rPr>
                <w:rFonts w:ascii="Playfair Display" w:hAnsi="Playfair Display"/>
                <w:b/>
                <w:lang w:val="en-US" w:eastAsia="en-US"/>
              </w:rPr>
            </w:pPr>
            <w:r w:rsidRPr="00696D3E">
              <w:rPr>
                <w:rFonts w:ascii="Playfair Display" w:hAnsi="Playfair Display"/>
                <w:b/>
                <w:lang w:val="en-US" w:eastAsia="en-US"/>
              </w:rPr>
              <w:lastRenderedPageBreak/>
              <w:t>Competencies to be acquired, related to the course:</w:t>
            </w:r>
          </w:p>
        </w:tc>
      </w:tr>
      <w:tr w:rsidR="006E1313" w:rsidRPr="00696D3E"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6E1313" w:rsidRPr="00696D3E" w:rsidRDefault="006E1313" w:rsidP="000D1F89">
            <w:pPr>
              <w:suppressAutoHyphens/>
              <w:spacing w:line="254" w:lineRule="auto"/>
              <w:jc w:val="both"/>
              <w:rPr>
                <w:rFonts w:ascii="Playfair Display" w:hAnsi="Playfair Display"/>
                <w:b/>
                <w:lang w:val="en-US" w:eastAsia="en-US"/>
              </w:rPr>
            </w:pPr>
            <w:r w:rsidRPr="00696D3E">
              <w:rPr>
                <w:rFonts w:ascii="Playfair Display" w:hAnsi="Playfair Display"/>
                <w:b/>
                <w:lang w:val="en-US" w:eastAsia="en-US"/>
              </w:rPr>
              <w:t xml:space="preserve">a) Knowledge: </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knowledge of Integrated Plant Management theory and its use in agriculture</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basic knowledge in biology and population ecology of invertebrate pests of crops</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basic knowledge of monitoring methods</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 xml:space="preserve">deep knowledge of the economically most important </w:t>
            </w:r>
            <w:proofErr w:type="spellStart"/>
            <w:r w:rsidRPr="00696D3E">
              <w:rPr>
                <w:rFonts w:ascii="Playfair Display" w:hAnsi="Playfair Display"/>
                <w:lang w:val="en-GB"/>
              </w:rPr>
              <w:t>Nematoda</w:t>
            </w:r>
            <w:proofErr w:type="spellEnd"/>
            <w:r w:rsidRPr="00696D3E">
              <w:rPr>
                <w:rFonts w:ascii="Playfair Display" w:hAnsi="Playfair Display"/>
                <w:lang w:val="en-GB"/>
              </w:rPr>
              <w:t xml:space="preserve">, </w:t>
            </w:r>
            <w:proofErr w:type="spellStart"/>
            <w:r w:rsidRPr="00696D3E">
              <w:rPr>
                <w:rFonts w:ascii="Playfair Display" w:hAnsi="Playfair Display"/>
                <w:lang w:val="en-GB"/>
              </w:rPr>
              <w:t>Gastropoda</w:t>
            </w:r>
            <w:proofErr w:type="spellEnd"/>
            <w:r w:rsidRPr="00696D3E">
              <w:rPr>
                <w:rFonts w:ascii="Playfair Display" w:hAnsi="Playfair Display"/>
                <w:lang w:val="en-GB"/>
              </w:rPr>
              <w:t xml:space="preserve">, Insect and </w:t>
            </w:r>
            <w:proofErr w:type="spellStart"/>
            <w:r w:rsidRPr="00696D3E">
              <w:rPr>
                <w:rFonts w:ascii="Playfair Display" w:hAnsi="Playfair Display"/>
                <w:lang w:val="en-GB"/>
              </w:rPr>
              <w:t>Acari</w:t>
            </w:r>
            <w:proofErr w:type="spellEnd"/>
            <w:r w:rsidRPr="00696D3E">
              <w:rPr>
                <w:rFonts w:ascii="Playfair Display" w:hAnsi="Playfair Display"/>
                <w:lang w:val="en-GB"/>
              </w:rPr>
              <w:t xml:space="preserve"> pests and beneficial organisms belonging to these taxa</w:t>
            </w:r>
          </w:p>
          <w:p w:rsidR="006E1313" w:rsidRPr="00696D3E" w:rsidRDefault="006E1313" w:rsidP="000D1F89">
            <w:pPr>
              <w:suppressAutoHyphens/>
              <w:spacing w:line="254" w:lineRule="auto"/>
              <w:jc w:val="both"/>
              <w:rPr>
                <w:rFonts w:ascii="Playfair Display" w:hAnsi="Playfair Display"/>
                <w:b/>
                <w:lang w:val="en-US" w:eastAsia="en-US"/>
              </w:rPr>
            </w:pPr>
            <w:r w:rsidRPr="00696D3E">
              <w:rPr>
                <w:rFonts w:ascii="Playfair Display" w:hAnsi="Playfair Display"/>
                <w:b/>
                <w:lang w:val="en-US" w:eastAsia="en-US"/>
              </w:rPr>
              <w:t>b) Ability:</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autonomous use of microscopes and identification keys in identification of pests</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recognition of most important pests of the studied taxa and symptoms caused by them</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autonomous use of the most common sampling methods and equipment against the learned pests</w:t>
            </w:r>
          </w:p>
          <w:p w:rsidR="006E1313" w:rsidRPr="00696D3E" w:rsidRDefault="006E1313" w:rsidP="000D1F89">
            <w:pPr>
              <w:suppressAutoHyphens/>
              <w:spacing w:line="254" w:lineRule="auto"/>
              <w:jc w:val="both"/>
              <w:rPr>
                <w:rFonts w:ascii="Playfair Display" w:hAnsi="Playfair Display"/>
                <w:b/>
                <w:lang w:val="en-US" w:eastAsia="en-US"/>
              </w:rPr>
            </w:pPr>
            <w:r w:rsidRPr="00696D3E">
              <w:rPr>
                <w:rFonts w:ascii="Playfair Display" w:hAnsi="Playfair Display"/>
                <w:b/>
                <w:lang w:val="en-US" w:eastAsia="en-US"/>
              </w:rPr>
              <w:t xml:space="preserve">c) Attitude: </w:t>
            </w:r>
          </w:p>
          <w:p w:rsidR="006E1313" w:rsidRPr="00696D3E" w:rsidRDefault="006E1313" w:rsidP="006E1313">
            <w:pPr>
              <w:numPr>
                <w:ilvl w:val="0"/>
                <w:numId w:val="9"/>
              </w:numPr>
              <w:tabs>
                <w:tab w:val="left" w:pos="317"/>
              </w:tabs>
              <w:suppressAutoHyphens/>
              <w:spacing w:line="254" w:lineRule="auto"/>
              <w:contextualSpacing/>
              <w:jc w:val="both"/>
              <w:rPr>
                <w:rFonts w:ascii="Playfair Display" w:hAnsi="Playfair Display"/>
                <w:lang w:val="en-US" w:eastAsia="en-US"/>
              </w:rPr>
            </w:pPr>
            <w:r w:rsidRPr="00696D3E">
              <w:rPr>
                <w:rFonts w:ascii="Playfair Display" w:hAnsi="Playfair Display"/>
                <w:lang w:val="en-GB"/>
              </w:rPr>
              <w:t>self-determination</w:t>
            </w:r>
          </w:p>
          <w:p w:rsidR="006E1313" w:rsidRPr="00696D3E" w:rsidRDefault="006E1313" w:rsidP="006E1313">
            <w:pPr>
              <w:numPr>
                <w:ilvl w:val="0"/>
                <w:numId w:val="9"/>
              </w:numPr>
              <w:tabs>
                <w:tab w:val="left" w:pos="317"/>
              </w:tabs>
              <w:suppressAutoHyphens/>
              <w:spacing w:line="254" w:lineRule="auto"/>
              <w:contextualSpacing/>
              <w:jc w:val="both"/>
              <w:rPr>
                <w:rFonts w:ascii="Playfair Display" w:hAnsi="Playfair Display"/>
                <w:lang w:val="en-US" w:eastAsia="en-US"/>
              </w:rPr>
            </w:pPr>
            <w:r w:rsidRPr="00696D3E">
              <w:rPr>
                <w:rFonts w:ascii="Playfair Display" w:hAnsi="Playfair Display"/>
                <w:lang w:val="en-GB"/>
              </w:rPr>
              <w:t>initiative</w:t>
            </w:r>
          </w:p>
          <w:p w:rsidR="006E1313" w:rsidRPr="00696D3E" w:rsidRDefault="006E1313" w:rsidP="000D1F89">
            <w:pPr>
              <w:suppressAutoHyphens/>
              <w:spacing w:line="254" w:lineRule="auto"/>
              <w:jc w:val="both"/>
              <w:rPr>
                <w:rFonts w:ascii="Playfair Display" w:hAnsi="Playfair Display"/>
                <w:b/>
                <w:lang w:val="en-US" w:eastAsia="en-US"/>
              </w:rPr>
            </w:pPr>
            <w:r w:rsidRPr="00696D3E">
              <w:rPr>
                <w:rFonts w:ascii="Playfair Display" w:hAnsi="Playfair Display"/>
                <w:b/>
                <w:lang w:val="en-US" w:eastAsia="en-US"/>
              </w:rPr>
              <w:t>d) Autonomy and responsibility:</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Able to work both autonomously and in cooperation with colleges.</w:t>
            </w:r>
          </w:p>
          <w:p w:rsidR="006E1313" w:rsidRPr="00696D3E" w:rsidRDefault="006E1313" w:rsidP="006E1313">
            <w:pPr>
              <w:numPr>
                <w:ilvl w:val="0"/>
                <w:numId w:val="9"/>
              </w:numPr>
              <w:tabs>
                <w:tab w:val="left" w:pos="317"/>
              </w:tabs>
              <w:suppressAutoHyphens/>
              <w:contextualSpacing/>
              <w:rPr>
                <w:rFonts w:ascii="Playfair Display" w:hAnsi="Playfair Display"/>
                <w:lang w:val="en-GB"/>
              </w:rPr>
            </w:pPr>
            <w:r w:rsidRPr="00696D3E">
              <w:rPr>
                <w:rFonts w:ascii="Playfair Display" w:hAnsi="Playfair Display"/>
                <w:lang w:val="en-GB"/>
              </w:rPr>
              <w:t>Able to make a decision based on knowledge of the subject.</w:t>
            </w:r>
          </w:p>
          <w:p w:rsidR="006E1313" w:rsidRPr="00696D3E" w:rsidRDefault="006E1313" w:rsidP="000D1F89">
            <w:pPr>
              <w:suppressAutoHyphens/>
              <w:spacing w:line="254" w:lineRule="auto"/>
              <w:jc w:val="both"/>
              <w:rPr>
                <w:rFonts w:ascii="Playfair Display" w:hAnsi="Playfair Display"/>
                <w:lang w:val="en-US" w:eastAsia="en-US"/>
              </w:rPr>
            </w:pPr>
          </w:p>
        </w:tc>
      </w:tr>
    </w:tbl>
    <w:p w:rsidR="006E1313" w:rsidRPr="00696D3E" w:rsidRDefault="006E1313" w:rsidP="006E1313">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6E1313" w:rsidRPr="00696D3E"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b/>
                <w:lang w:val="en-US" w:eastAsia="en-US"/>
              </w:rPr>
              <w:t xml:space="preserve">Course leader </w:t>
            </w:r>
            <w:r w:rsidRPr="00696D3E">
              <w:rPr>
                <w:rFonts w:ascii="Playfair Display" w:hAnsi="Playfair Display"/>
                <w:lang w:val="en-US" w:eastAsia="en-US"/>
              </w:rPr>
              <w:t>(name, post, academic degree):</w:t>
            </w:r>
            <w:r w:rsidRPr="00696D3E">
              <w:rPr>
                <w:rFonts w:ascii="Playfair Display" w:hAnsi="Playfair Display"/>
                <w:b/>
                <w:lang w:val="en-GB"/>
              </w:rPr>
              <w:t xml:space="preserve"> </w:t>
            </w:r>
            <w:proofErr w:type="spellStart"/>
            <w:r w:rsidRPr="00696D3E">
              <w:rPr>
                <w:rFonts w:ascii="Playfair Display" w:hAnsi="Playfair Display"/>
                <w:b/>
                <w:lang w:val="en-GB"/>
              </w:rPr>
              <w:t>Dr.</w:t>
            </w:r>
            <w:proofErr w:type="spellEnd"/>
            <w:r w:rsidRPr="00696D3E">
              <w:rPr>
                <w:rFonts w:ascii="Playfair Display" w:hAnsi="Playfair Display"/>
                <w:b/>
                <w:lang w:val="en-GB"/>
              </w:rPr>
              <w:t xml:space="preserve"> </w:t>
            </w:r>
            <w:proofErr w:type="spellStart"/>
            <w:r w:rsidRPr="00696D3E">
              <w:rPr>
                <w:rFonts w:ascii="Playfair Display" w:hAnsi="Playfair Display"/>
                <w:b/>
                <w:lang w:val="en-GB"/>
              </w:rPr>
              <w:t>Antal</w:t>
            </w:r>
            <w:proofErr w:type="spellEnd"/>
            <w:r w:rsidRPr="00696D3E">
              <w:rPr>
                <w:rFonts w:ascii="Playfair Display" w:hAnsi="Playfair Display"/>
                <w:b/>
                <w:lang w:val="en-GB"/>
              </w:rPr>
              <w:t xml:space="preserve"> Nagy PhD associate professor</w:t>
            </w:r>
          </w:p>
        </w:tc>
      </w:tr>
      <w:tr w:rsidR="006E1313" w:rsidRPr="00696D3E"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6E1313" w:rsidRPr="00696D3E" w:rsidRDefault="006E1313" w:rsidP="000D1F89">
            <w:pPr>
              <w:suppressAutoHyphens/>
              <w:spacing w:before="60" w:line="254" w:lineRule="auto"/>
              <w:jc w:val="both"/>
              <w:rPr>
                <w:rFonts w:ascii="Playfair Display" w:hAnsi="Playfair Display"/>
                <w:b/>
                <w:lang w:val="en-US" w:eastAsia="en-US"/>
              </w:rPr>
            </w:pPr>
            <w:r w:rsidRPr="00696D3E">
              <w:rPr>
                <w:rFonts w:ascii="Playfair Display" w:hAnsi="Playfair Display"/>
                <w:b/>
                <w:lang w:val="en-US" w:eastAsia="en-US"/>
              </w:rPr>
              <w:t xml:space="preserve">Other lecturer(s) involved in teaching the course, if any </w:t>
            </w:r>
            <w:r w:rsidRPr="00696D3E">
              <w:rPr>
                <w:rFonts w:ascii="Playfair Display" w:hAnsi="Playfair Display"/>
                <w:lang w:val="en-US" w:eastAsia="en-US"/>
              </w:rPr>
              <w:t>(name, post, academic degree):</w:t>
            </w:r>
            <w:r w:rsidRPr="00696D3E">
              <w:rPr>
                <w:rFonts w:ascii="Playfair Display" w:hAnsi="Playfair Display"/>
                <w:b/>
                <w:lang w:val="en-US" w:eastAsia="en-US"/>
              </w:rPr>
              <w:t xml:space="preserve"> -</w:t>
            </w:r>
          </w:p>
        </w:tc>
      </w:tr>
    </w:tbl>
    <w:p w:rsidR="006E1313" w:rsidRPr="00696D3E" w:rsidRDefault="006E1313" w:rsidP="006E1313">
      <w:pPr>
        <w:rPr>
          <w:rFonts w:ascii="Playfair Display" w:hAnsi="Playfair Display"/>
        </w:rPr>
      </w:pPr>
    </w:p>
    <w:p w:rsidR="00314FB7" w:rsidRPr="006E1313" w:rsidRDefault="00314FB7" w:rsidP="006E1313"/>
    <w:sectPr w:rsidR="00314FB7" w:rsidRPr="006E13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5"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8"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9"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0"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12"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4"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5"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6"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7"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14"/>
  </w:num>
  <w:num w:numId="2">
    <w:abstractNumId w:val="2"/>
  </w:num>
  <w:num w:numId="3">
    <w:abstractNumId w:val="3"/>
  </w:num>
  <w:num w:numId="4">
    <w:abstractNumId w:val="16"/>
  </w:num>
  <w:num w:numId="5">
    <w:abstractNumId w:val="13"/>
  </w:num>
  <w:num w:numId="6">
    <w:abstractNumId w:val="12"/>
  </w:num>
  <w:num w:numId="7">
    <w:abstractNumId w:val="1"/>
  </w:num>
  <w:num w:numId="8">
    <w:abstractNumId w:val="0"/>
  </w:num>
  <w:num w:numId="9">
    <w:abstractNumId w:val="11"/>
  </w:num>
  <w:num w:numId="10">
    <w:abstractNumId w:val="15"/>
  </w:num>
  <w:num w:numId="11">
    <w:abstractNumId w:val="6"/>
  </w:num>
  <w:num w:numId="12">
    <w:abstractNumId w:val="5"/>
  </w:num>
  <w:num w:numId="13">
    <w:abstractNumId w:val="17"/>
  </w:num>
  <w:num w:numId="14">
    <w:abstractNumId w:val="9"/>
  </w:num>
  <w:num w:numId="15">
    <w:abstractNumId w:val="7"/>
  </w:num>
  <w:num w:numId="16">
    <w:abstractNumId w:val="4"/>
  </w:num>
  <w:num w:numId="17">
    <w:abstractNumId w:val="10"/>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30294"/>
    <w:rsid w:val="001E2C0B"/>
    <w:rsid w:val="00314FB7"/>
    <w:rsid w:val="00527EC5"/>
    <w:rsid w:val="006E1313"/>
    <w:rsid w:val="007B5C65"/>
    <w:rsid w:val="009D08DD"/>
    <w:rsid w:val="00A45160"/>
    <w:rsid w:val="00D21338"/>
    <w:rsid w:val="00E017A5"/>
    <w:rsid w:val="00E5652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3334</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2022-10-28T06:59:00Z</dcterms:created>
  <dcterms:modified xsi:type="dcterms:W3CDTF">2022-10-28T06:59:00Z</dcterms:modified>
</cp:coreProperties>
</file>